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95AC7" w14:textId="77777777" w:rsidR="00C55E64" w:rsidRPr="002A2D8F" w:rsidRDefault="00C55E64" w:rsidP="004F34F4">
      <w:r w:rsidRPr="002A2D8F">
        <w:t>(Réservé uniquement au Programme Intégrateur soumis à Redevances)</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2A2D8F" w14:paraId="4C395ACA"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8" w14:textId="7399CF70" w:rsidR="00595028" w:rsidRPr="002A2D8F" w:rsidRDefault="00595028" w:rsidP="00E01DE3">
            <w:bookmarkStart w:id="0" w:name="_Toc104876541"/>
            <w:bookmarkStart w:id="1" w:name="_Toc116219506"/>
            <w:r w:rsidRPr="002A2D8F">
              <w:t>Microsoft</w:t>
            </w:r>
            <w:r w:rsidRPr="002A2D8F">
              <w:rPr>
                <w:vertAlign w:val="superscript"/>
              </w:rPr>
              <w:t>®</w:t>
            </w:r>
            <w:r w:rsidRPr="002A2D8F">
              <w:t xml:space="preserve"> </w:t>
            </w:r>
            <w:bookmarkEnd w:id="0"/>
            <w:bookmarkEnd w:id="1"/>
            <w:r w:rsidRPr="002A2D8F">
              <w:t>R Server 2016 pour Hadoop sur Red Hat Linux (Runtime)</w:t>
            </w:r>
            <w:r w:rsidR="00E01DE3" w:rsidRPr="002A2D8F">
              <w:rPr>
                <w:color w:val="FFFFFF"/>
                <w:u w:color="FFFFFF"/>
                <w:vertAlign w:val="superscript"/>
              </w:rPr>
              <w:footnoteReference w:id="2"/>
            </w:r>
          </w:p>
          <w:p w14:paraId="4C395AC9"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r w:rsidR="00595028" w:rsidRPr="002A2D8F" w14:paraId="4C395ACC"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2A2D8F" w:rsidRDefault="00595028" w:rsidP="004F34F4"/>
        </w:tc>
      </w:tr>
      <w:tr w:rsidR="00595028" w:rsidRPr="002A2D8F" w14:paraId="4C395ACF" w14:textId="77777777" w:rsidTr="00A42016">
        <w:trPr>
          <w:trHeight w:hRule="exact" w:val="363"/>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150CA5C" w:rsidR="00595028" w:rsidRPr="002A2D8F" w:rsidRDefault="00595028" w:rsidP="00E01DE3">
            <w:r w:rsidRPr="002A2D8F">
              <w:t>Microsoft</w:t>
            </w:r>
            <w:r w:rsidRPr="002A2D8F">
              <w:rPr>
                <w:vertAlign w:val="superscript"/>
              </w:rPr>
              <w:t>®</w:t>
            </w:r>
            <w:r w:rsidRPr="002A2D8F">
              <w:t xml:space="preserve"> R Server 2016 pour Teradata DB (Runtime)</w:t>
            </w:r>
            <w:r w:rsidR="00E01DE3" w:rsidRPr="002A2D8F">
              <w:rPr>
                <w:color w:val="FFFFFF"/>
                <w:u w:color="FFFFFF"/>
                <w:vertAlign w:val="superscript"/>
              </w:rPr>
              <w:footnoteReference w:id="3"/>
            </w:r>
          </w:p>
          <w:p w14:paraId="4C395ACE" w14:textId="77777777" w:rsidR="00595028" w:rsidRPr="002A2D8F" w:rsidRDefault="00595028" w:rsidP="004F34F4">
            <w:pPr>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tc "Microsoft( Application Center 2000" \f C \l 1</w:instrText>
            </w:r>
            <w:r w:rsidRPr="002A2D8F">
              <w:fldChar w:fldCharType="end"/>
            </w:r>
          </w:p>
        </w:tc>
      </w:tr>
    </w:tbl>
    <w:p w14:paraId="4C395AD0" w14:textId="77777777" w:rsidR="00C55E64" w:rsidRPr="002A2D8F" w:rsidRDefault="00C55E64" w:rsidP="004F34F4"/>
    <w:p w14:paraId="4C395AD1" w14:textId="09DB38C7" w:rsidR="00C55E64" w:rsidRPr="002A2D8F" w:rsidRDefault="00C55E64" w:rsidP="00E90817">
      <w:r w:rsidRPr="002A2D8F">
        <w:rPr>
          <w:b/>
        </w:rPr>
        <w:t>Licences Serveur :</w:t>
      </w:r>
      <w:r w:rsidRPr="002A2D8F">
        <w:t xml:space="preserve"> </w:t>
      </w:r>
      <w:r w:rsidRPr="002A2D8F">
        <w:fldChar w:fldCharType="begin">
          <w:ffData>
            <w:name w:val="Text1"/>
            <w:enabled/>
            <w:calcOnExit w:val="0"/>
            <w:textInput/>
          </w:ffData>
        </w:fldChar>
      </w:r>
      <w:bookmarkStart w:id="2" w:name="Text1"/>
      <w:r w:rsidRPr="002A2D8F">
        <w:instrText xml:space="preserve"> FORMTEXT </w:instrText>
      </w:r>
      <w:r w:rsidRPr="002A2D8F">
        <w:fldChar w:fldCharType="separate"/>
      </w:r>
      <w:bookmarkStart w:id="3" w:name="_GoBack"/>
      <w:r w:rsidR="005C2FE8" w:rsidRPr="002A2D8F">
        <w:rPr>
          <w:noProof/>
        </w:rPr>
        <w:t> </w:t>
      </w:r>
      <w:r w:rsidR="005C2FE8" w:rsidRPr="002A2D8F">
        <w:rPr>
          <w:noProof/>
        </w:rPr>
        <w:t> </w:t>
      </w:r>
      <w:r w:rsidR="005C2FE8" w:rsidRPr="002A2D8F">
        <w:rPr>
          <w:noProof/>
        </w:rPr>
        <w:t> </w:t>
      </w:r>
      <w:r w:rsidR="005C2FE8" w:rsidRPr="002A2D8F">
        <w:rPr>
          <w:noProof/>
        </w:rPr>
        <w:t> </w:t>
      </w:r>
      <w:r w:rsidR="005C2FE8" w:rsidRPr="002A2D8F">
        <w:rPr>
          <w:noProof/>
        </w:rPr>
        <w:t> </w:t>
      </w:r>
      <w:bookmarkEnd w:id="2"/>
      <w:bookmarkEnd w:id="3"/>
      <w:r w:rsidRPr="002A2D8F">
        <w:fldChar w:fldCharType="end"/>
      </w:r>
      <w:r w:rsidRPr="002A2D8F">
        <w:t xml:space="preserve"> </w:t>
      </w:r>
    </w:p>
    <w:tbl>
      <w:tblPr>
        <w:tblW w:w="10570" w:type="dxa"/>
        <w:tblInd w:w="-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30"/>
        <w:gridCol w:w="9410"/>
        <w:gridCol w:w="1030"/>
      </w:tblGrid>
      <w:tr w:rsidR="00C55E64" w:rsidRPr="002A2D8F" w14:paraId="4C395AD3" w14:textId="77777777" w:rsidTr="004F34F4">
        <w:trPr>
          <w:gridBefore w:val="1"/>
          <w:wBefore w:w="130" w:type="dxa"/>
          <w:trHeight w:val="144"/>
        </w:trPr>
        <w:tc>
          <w:tcPr>
            <w:tcW w:w="10440" w:type="dxa"/>
            <w:gridSpan w:val="2"/>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2A2D8F" w:rsidRDefault="00C55E64" w:rsidP="004F34F4"/>
        </w:tc>
      </w:tr>
      <w:tr w:rsidR="004F34F4" w:rsidRPr="002A2D8F" w14:paraId="4C395AD5" w14:textId="77777777" w:rsidTr="004F34F4">
        <w:tblPrEx>
          <w:tblBorders>
            <w:top w:val="none" w:sz="0" w:space="0" w:color="auto"/>
            <w:left w:val="none" w:sz="0" w:space="0" w:color="auto"/>
            <w:bottom w:val="none" w:sz="0" w:space="0" w:color="auto"/>
            <w:right w:val="none" w:sz="0" w:space="0" w:color="auto"/>
          </w:tblBorders>
          <w:tblCellMar>
            <w:top w:w="0" w:type="dxa"/>
            <w:bottom w:w="0" w:type="dxa"/>
          </w:tblCellMar>
        </w:tblPrEx>
        <w:trPr>
          <w:gridAfter w:val="1"/>
          <w:wAfter w:w="1030" w:type="dxa"/>
          <w:trHeight w:val="249"/>
        </w:trPr>
        <w:tc>
          <w:tcPr>
            <w:tcW w:w="9540" w:type="dxa"/>
            <w:gridSpan w:val="2"/>
            <w:shd w:val="clear" w:color="auto" w:fill="000080"/>
            <w:vAlign w:val="center"/>
          </w:tcPr>
          <w:p w14:paraId="4C395AD4" w14:textId="77777777" w:rsidR="004F34F4" w:rsidRPr="002A2D8F" w:rsidRDefault="004F34F4" w:rsidP="004F34F4">
            <w:pPr>
              <w:pStyle w:val="Heading2"/>
              <w:widowControl/>
              <w:numPr>
                <w:ilvl w:val="0"/>
                <w:numId w:val="0"/>
              </w:numPr>
            </w:pPr>
            <w:r w:rsidRPr="002A2D8F">
              <w:t>CONTRAT DE LICENCE UTILISATEUR FINAL</w:t>
            </w:r>
          </w:p>
        </w:tc>
      </w:tr>
    </w:tbl>
    <w:p w14:paraId="4C395AD6" w14:textId="77777777" w:rsidR="00B26B16" w:rsidRPr="0073142C" w:rsidRDefault="00B26B16" w:rsidP="004F34F4">
      <w:pPr>
        <w:pStyle w:val="HeadingSoftwareTitle"/>
        <w:rPr>
          <w:lang w:val="en-US" w:eastAsia="en-US" w:bidi="ar-SA"/>
        </w:rPr>
      </w:pPr>
    </w:p>
    <w:p w14:paraId="4C395AD7" w14:textId="77777777" w:rsidR="00B26B16" w:rsidRPr="002A2D8F" w:rsidRDefault="00513831" w:rsidP="004F34F4">
      <w:r w:rsidRPr="002A2D8F">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C395AD8" w14:textId="77777777" w:rsidR="00B26B16" w:rsidRPr="002A2D8F" w:rsidRDefault="00513831" w:rsidP="004F34F4">
      <w:pPr>
        <w:pStyle w:val="Bullet2"/>
      </w:pPr>
      <w:r w:rsidRPr="002A2D8F">
        <w:t>les mises à jour,</w:t>
      </w:r>
    </w:p>
    <w:p w14:paraId="4C395AD9" w14:textId="77777777" w:rsidR="00B26B16" w:rsidRPr="002A2D8F" w:rsidRDefault="00513831" w:rsidP="004F34F4">
      <w:pPr>
        <w:pStyle w:val="Bullet2"/>
      </w:pPr>
      <w:r w:rsidRPr="002A2D8F">
        <w:t>les suppléments, et</w:t>
      </w:r>
    </w:p>
    <w:p w14:paraId="4C395ADA" w14:textId="77777777" w:rsidR="00B26B16" w:rsidRPr="002A2D8F" w:rsidRDefault="00513831" w:rsidP="004F34F4">
      <w:pPr>
        <w:pStyle w:val="Bullet2"/>
      </w:pPr>
      <w:r w:rsidRPr="002A2D8F">
        <w:t>les services Internet</w:t>
      </w:r>
    </w:p>
    <w:p w14:paraId="4C395ADB" w14:textId="77777777" w:rsidR="00C55E64" w:rsidRPr="002A2D8F" w:rsidRDefault="00513831" w:rsidP="004F34F4">
      <w:r w:rsidRPr="002A2D8F">
        <w:t>de ce logiciel à moins que d’autres termes n’accompagnent ces produits, auquel cas ces derniers prévalent. Microsoft Corporation ou l’un de ses affiliés (collectivement désignés « Microsoft ») a concédé sous licence le logiciel au Concédant.</w:t>
      </w:r>
    </w:p>
    <w:p w14:paraId="4C395ADC" w14:textId="66E8A3E3" w:rsidR="00C55E64" w:rsidRPr="002A2D8F" w:rsidRDefault="004F34F4" w:rsidP="004F34F4">
      <w:r w:rsidRPr="002A2D8F">
        <w:rPr>
          <w:b/>
        </w:rPr>
        <w:t>EN UTILISANT LE LOGICIEL, VOUS ACCEPTEZ CES TERMES.</w:t>
      </w:r>
      <w:r w:rsidR="00032814" w:rsidRPr="002A2D8F">
        <w:rPr>
          <w:b/>
        </w:rPr>
        <w:t xml:space="preserve"> </w:t>
      </w:r>
      <w:r w:rsidRPr="002A2D8F">
        <w:rPr>
          <w:b/>
        </w:rPr>
        <w:t>SI VOUS NE LES ACCEPTEZ PAS, N’UTILISEZ PAS LE LOGICIEL</w:t>
      </w:r>
      <w:r w:rsidR="00032814" w:rsidRPr="002A2D8F">
        <w:rPr>
          <w:b/>
        </w:rPr>
        <w:t xml:space="preserve"> </w:t>
      </w:r>
      <w:r w:rsidRPr="002A2D8F">
        <w:rPr>
          <w:b/>
        </w:rPr>
        <w:t xml:space="preserve">ET RETOURNEZ-LE À VOTRE REVENDEUR AFIN D’OBTENIR UN REMBOURSEMENT OU UN AVOIR. </w:t>
      </w:r>
    </w:p>
    <w:p w14:paraId="4C395ADD" w14:textId="77777777" w:rsidR="00B26B16" w:rsidRPr="002A2D8F" w:rsidRDefault="00C55E64" w:rsidP="004F34F4">
      <w:r w:rsidRPr="002A2D8F">
        <w:rPr>
          <w:b/>
        </w:rPr>
        <w:t>Le présent contrat prévaut sur tout contrat électronique pouvant être contenu dans le logiciel. En cas de conflit entre les termes contenus dans le logiciel et les termes du présent contrat, les termes des présentes prévaudront.</w:t>
      </w:r>
    </w:p>
    <w:p w14:paraId="4C395ADE" w14:textId="77777777" w:rsidR="00B235F2" w:rsidRPr="002A2D8F" w:rsidRDefault="00B235F2" w:rsidP="00B235F2">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B235F2" w:rsidRPr="002A2D8F" w14:paraId="4C395AE1" w14:textId="77777777" w:rsidTr="00A42016">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2A2D8F" w:rsidRDefault="00B235F2" w:rsidP="008929D9"/>
          <w:p w14:paraId="4C395AE0" w14:textId="45C50D74" w:rsidR="00B235F2" w:rsidRPr="002A2D8F" w:rsidRDefault="00B235F2" w:rsidP="00B235F2">
            <w:pPr>
              <w:pStyle w:val="Heading1"/>
              <w:widowControl/>
              <w:tabs>
                <w:tab w:val="clear" w:pos="720"/>
                <w:tab w:val="num" w:pos="360"/>
              </w:tabs>
              <w:ind w:left="357"/>
              <w:rPr>
                <w:rStyle w:val="LogoportDoNotTranslate"/>
                <w:rFonts w:ascii="Tahoma" w:hAnsi="Tahoma" w:cs="Tahoma"/>
                <w:sz w:val="19"/>
              </w:rPr>
            </w:pPr>
            <w:r w:rsidRPr="002A2D8F">
              <w:rPr>
                <w:rStyle w:val="LogoportDoNotTranslate"/>
                <w:rFonts w:ascii="Tahoma" w:hAnsi="Tahoma" w:cs="Tahoma"/>
                <w:sz w:val="19"/>
              </w:rPr>
              <w:fldChar w:fldCharType="begin"/>
            </w:r>
            <w:r w:rsidRPr="002A2D8F">
              <w:rPr>
                <w:rStyle w:val="LogoportDoNotTranslate"/>
                <w:rFonts w:ascii="Tahoma" w:hAnsi="Tahoma" w:cs="Tahoma"/>
                <w:sz w:val="19"/>
              </w:rPr>
              <w:instrText xml:space="preserve">TC « Microsoft( Application Center 2000” \f C \l “1” </w:instrText>
            </w:r>
            <w:r w:rsidRPr="002A2D8F">
              <w:fldChar w:fldCharType="end"/>
            </w:r>
            <w:r w:rsidR="00032814" w:rsidRPr="002A2D8F">
              <w:rPr>
                <w:rStyle w:val="LogoportDoNotTranslate"/>
                <w:rFonts w:ascii="Tahoma" w:hAnsi="Tahoma" w:cs="Tahoma"/>
                <w:sz w:val="19"/>
              </w:rPr>
              <w:t xml:space="preserve"> </w:t>
            </w:r>
          </w:p>
        </w:tc>
      </w:tr>
    </w:tbl>
    <w:p w14:paraId="4C395AE2" w14:textId="77777777" w:rsidR="00B235F2" w:rsidRPr="002A2D8F" w:rsidRDefault="00B235F2" w:rsidP="00B235F2">
      <w:pPr>
        <w:pStyle w:val="PreambleBorderAbove"/>
      </w:pPr>
      <w:r w:rsidRPr="002A2D8F">
        <w:t>***</w:t>
      </w:r>
    </w:p>
    <w:p w14:paraId="4C395AE3" w14:textId="77777777" w:rsidR="00B26B16" w:rsidRPr="002A2D8F" w:rsidRDefault="00513831" w:rsidP="004F34F4">
      <w:pPr>
        <w:pStyle w:val="PreambleBorderAbove"/>
      </w:pPr>
      <w:r w:rsidRPr="002A2D8F">
        <w:t>SI VOUS VOUS CONFORMEZ AUX PRÉSENTS TERMES DU CONTRAT DE LICENCE, VOUS DISPOSEZ DES DROITS STIPULÉS CI-DESSOUS POUR CHAQUE LICENCE DE LOGICIEL ACQUISE.</w:t>
      </w:r>
    </w:p>
    <w:p w14:paraId="4C395AE4" w14:textId="77777777" w:rsidR="00B26B16" w:rsidRPr="002A2D8F" w:rsidRDefault="00364417" w:rsidP="003C647C">
      <w:pPr>
        <w:pStyle w:val="Heading1"/>
        <w:numPr>
          <w:ilvl w:val="0"/>
          <w:numId w:val="0"/>
        </w:numPr>
        <w:ind w:left="360" w:hanging="360"/>
      </w:pPr>
      <w:r w:rsidRPr="002A2D8F">
        <w:t>1.</w:t>
      </w:r>
      <w:r w:rsidRPr="002A2D8F">
        <w:tab/>
        <w:t>PRÉSENTATION.</w:t>
      </w:r>
    </w:p>
    <w:p w14:paraId="4C395AE5" w14:textId="77777777" w:rsidR="00B26B16" w:rsidRPr="002A2D8F" w:rsidRDefault="00513831" w:rsidP="004F34F4">
      <w:pPr>
        <w:pStyle w:val="Heading2"/>
      </w:pPr>
      <w:r w:rsidRPr="002A2D8F">
        <w:t>Logiciel. Le logiciel contient</w:t>
      </w:r>
    </w:p>
    <w:p w14:paraId="4C395AE6" w14:textId="5E1175C1" w:rsidR="00B26B16" w:rsidRPr="002A2D8F" w:rsidRDefault="00513831" w:rsidP="004F34F4">
      <w:pPr>
        <w:pStyle w:val="Bullet3"/>
      </w:pPr>
      <w:r w:rsidRPr="002A2D8F">
        <w:t>un logiciel serveur.</w:t>
      </w:r>
      <w:r w:rsidR="00032814" w:rsidRPr="002A2D8F">
        <w:t xml:space="preserve"> </w:t>
      </w:r>
    </w:p>
    <w:p w14:paraId="4C395AE7" w14:textId="77777777" w:rsidR="00B26B16" w:rsidRPr="002A2D8F" w:rsidRDefault="00513831" w:rsidP="004F34F4">
      <w:pPr>
        <w:pStyle w:val="Heading2"/>
      </w:pPr>
      <w:r w:rsidRPr="002A2D8F">
        <w:t>Modèle de licence. Le logiciel est concédé sous licence selon</w:t>
      </w:r>
    </w:p>
    <w:p w14:paraId="4C395AE8" w14:textId="77777777" w:rsidR="00B26B16" w:rsidRPr="002A2D8F" w:rsidRDefault="00513831" w:rsidP="004F34F4">
      <w:pPr>
        <w:pStyle w:val="Bullet3"/>
      </w:pPr>
      <w:r w:rsidRPr="002A2D8F">
        <w:t>le nombre d’instances du logiciel serveur que vous exécutez.</w:t>
      </w:r>
    </w:p>
    <w:p w14:paraId="4C395AE9" w14:textId="77777777" w:rsidR="00B26B16" w:rsidRPr="002A2D8F" w:rsidRDefault="00513831" w:rsidP="004F34F4">
      <w:pPr>
        <w:pStyle w:val="Heading2"/>
      </w:pPr>
      <w:r w:rsidRPr="002A2D8F">
        <w:t>Terminologie des contrats de licence.</w:t>
      </w:r>
    </w:p>
    <w:p w14:paraId="4C395AEA" w14:textId="77777777" w:rsidR="00B26B16" w:rsidRPr="002A2D8F" w:rsidRDefault="00513831" w:rsidP="0061025A">
      <w:pPr>
        <w:pStyle w:val="Bullet3"/>
        <w:ind w:left="1080" w:hanging="360"/>
      </w:pPr>
      <w:r w:rsidRPr="002A2D8F">
        <w:rPr>
          <w:b/>
          <w:bCs/>
        </w:rPr>
        <w:t>Instance.</w:t>
      </w:r>
      <w:r w:rsidRPr="002A2D8F">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14:paraId="4C395AEB" w14:textId="77777777" w:rsidR="00B26B16" w:rsidRPr="002A2D8F" w:rsidRDefault="00513831" w:rsidP="0061025A">
      <w:pPr>
        <w:pStyle w:val="Bullet3"/>
        <w:ind w:left="1080" w:hanging="360"/>
      </w:pPr>
      <w:r w:rsidRPr="002A2D8F">
        <w:rPr>
          <w:b/>
          <w:bCs/>
        </w:rPr>
        <w:t>Exécution d’une instance.</w:t>
      </w:r>
      <w:r w:rsidRPr="002A2D8F">
        <w:t xml:space="preserve"> Vous « exécutez une instance » du logiciel en le chargeant en mémoire et en </w:t>
      </w:r>
      <w:r w:rsidRPr="002A2D8F">
        <w:lastRenderedPageBreak/>
        <w:t>exécutant une ou plusieurs de ses instructions. Une fois en cours d’exécution, une instance est considérée active (que ses instructions continuent de s’exécuter ou non) tant qu’elle n’est pas supprimée de la mémoire.</w:t>
      </w:r>
    </w:p>
    <w:p w14:paraId="4C395AEC" w14:textId="77777777" w:rsidR="00B26B16" w:rsidRPr="002A2D8F" w:rsidRDefault="00513831" w:rsidP="0061025A">
      <w:pPr>
        <w:pStyle w:val="Bullet3"/>
        <w:ind w:left="1080" w:hanging="360"/>
      </w:pPr>
      <w:r w:rsidRPr="002A2D8F">
        <w:rPr>
          <w:b/>
          <w:bCs/>
        </w:rPr>
        <w:t>Environnement de système d’exploitation.</w:t>
      </w:r>
      <w:r w:rsidRPr="002A2D8F">
        <w:t xml:space="preserve"> Un « environnement de système d’exploitation » correspond à </w:t>
      </w:r>
    </w:p>
    <w:p w14:paraId="4C395AED" w14:textId="77777777" w:rsidR="00B26B16" w:rsidRPr="002A2D8F" w:rsidRDefault="00513831" w:rsidP="0061025A">
      <w:pPr>
        <w:pStyle w:val="Bullet4"/>
        <w:ind w:left="1440" w:hanging="360"/>
      </w:pPr>
      <w:r w:rsidRPr="002A2D8F">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C395AEE" w14:textId="77777777" w:rsidR="00B26B16" w:rsidRPr="002A2D8F" w:rsidRDefault="00513831" w:rsidP="0061025A">
      <w:pPr>
        <w:pStyle w:val="Bullet4"/>
        <w:ind w:left="1440" w:hanging="360"/>
      </w:pPr>
      <w:r w:rsidRPr="002A2D8F">
        <w:t xml:space="preserve">des instances d'applications, le cas échéant, configuré pour s’exécuter sur l'instance du système d’exploitation ou les parties identifiées ci-dessus. </w:t>
      </w:r>
    </w:p>
    <w:p w14:paraId="4C395AEF" w14:textId="77777777" w:rsidR="00B26B16" w:rsidRPr="002A2D8F" w:rsidRDefault="00513831" w:rsidP="0061025A">
      <w:pPr>
        <w:pStyle w:val="Body3"/>
        <w:ind w:left="1080"/>
      </w:pPr>
      <w:r w:rsidRPr="002A2D8F">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 à la fois les deux :</w:t>
      </w:r>
    </w:p>
    <w:p w14:paraId="4C395AF0" w14:textId="77777777" w:rsidR="00B26B16" w:rsidRPr="002A2D8F" w:rsidRDefault="00513831" w:rsidP="0061025A">
      <w:pPr>
        <w:pStyle w:val="Bullet4"/>
        <w:ind w:left="1440" w:hanging="360"/>
      </w:pPr>
      <w:r w:rsidRPr="002A2D8F">
        <w:t>un environnement de système d’exploitation physique,</w:t>
      </w:r>
    </w:p>
    <w:p w14:paraId="4C395AF1" w14:textId="77777777" w:rsidR="00B26B16" w:rsidRPr="002A2D8F" w:rsidRDefault="00513831" w:rsidP="0061025A">
      <w:pPr>
        <w:pStyle w:val="Bullet4"/>
        <w:ind w:left="1440" w:hanging="360"/>
      </w:pPr>
      <w:r w:rsidRPr="002A2D8F">
        <w:t>un ou plusieurs environnements de système d’exploitation virtuels.</w:t>
      </w:r>
    </w:p>
    <w:p w14:paraId="4C395AF2" w14:textId="77777777" w:rsidR="00B26B16" w:rsidRPr="002A2D8F" w:rsidRDefault="00513831" w:rsidP="0061025A">
      <w:pPr>
        <w:pStyle w:val="Bullet3"/>
        <w:ind w:left="1080" w:hanging="360"/>
      </w:pPr>
      <w:r w:rsidRPr="002A2D8F">
        <w:rPr>
          <w:b/>
          <w:bCs/>
        </w:rPr>
        <w:t>Serveur.</w:t>
      </w:r>
      <w:r w:rsidRPr="002A2D8F">
        <w:t xml:space="preserve"> Un serveur est un système matériel physique capable d’exécuter le logiciel serveur. Une partition matérielle ou une lame est considérée comme un système matériel physique distinct.</w:t>
      </w:r>
    </w:p>
    <w:p w14:paraId="4C395AF3" w14:textId="387DBB9F" w:rsidR="00EF4DEF" w:rsidRPr="002A2D8F" w:rsidRDefault="00EF4DEF" w:rsidP="0061025A">
      <w:pPr>
        <w:pStyle w:val="Bullet3"/>
        <w:ind w:left="1080" w:hanging="360"/>
      </w:pPr>
      <w:r w:rsidRPr="002A2D8F">
        <w:rPr>
          <w:b/>
          <w:bCs/>
        </w:rPr>
        <w:t>Solution unifiée.</w:t>
      </w:r>
      <w:r w:rsidR="00032814" w:rsidRPr="002A2D8F">
        <w:t xml:space="preserve"> </w:t>
      </w:r>
      <w:r w:rsidRPr="002A2D8F">
        <w:t>Une Solution Unifiée est une suite d'applications ou une application logicielle clé en main intégrée.</w:t>
      </w:r>
    </w:p>
    <w:p w14:paraId="4C395AF4" w14:textId="77777777" w:rsidR="00B26B16" w:rsidRPr="002A2D8F" w:rsidRDefault="00513831" w:rsidP="0061025A">
      <w:pPr>
        <w:pStyle w:val="Bullet3"/>
        <w:ind w:left="1080" w:hanging="360"/>
      </w:pPr>
      <w:r w:rsidRPr="002A2D8F">
        <w:rPr>
          <w:b/>
          <w:bCs/>
        </w:rPr>
        <w:t>Attribution d’une Licence.</w:t>
      </w:r>
      <w:r w:rsidRPr="002A2D8F">
        <w:t xml:space="preserve"> Attribuer une licence signifie simplement désigner une licence pour un dispositif ou un utilisateur.</w:t>
      </w:r>
    </w:p>
    <w:p w14:paraId="4C395AF5" w14:textId="77777777" w:rsidR="00B26B16" w:rsidRPr="002A2D8F" w:rsidRDefault="00513831" w:rsidP="00306C58">
      <w:pPr>
        <w:pStyle w:val="Heading1"/>
        <w:tabs>
          <w:tab w:val="clear" w:pos="720"/>
          <w:tab w:val="num" w:pos="360"/>
        </w:tabs>
        <w:ind w:hanging="717"/>
      </w:pPr>
      <w:r w:rsidRPr="002A2D8F">
        <w:t>DROITS D’UTILISATION.</w:t>
      </w:r>
    </w:p>
    <w:p w14:paraId="4C395AF6" w14:textId="77777777" w:rsidR="00B26B16" w:rsidRPr="002A2D8F" w:rsidRDefault="00513831" w:rsidP="004F34F4">
      <w:pPr>
        <w:pStyle w:val="Heading2"/>
      </w:pPr>
      <w:r w:rsidRPr="002A2D8F">
        <w:t>Attribution de la licence au serveur.</w:t>
      </w:r>
    </w:p>
    <w:p w14:paraId="4C395AF7" w14:textId="77777777" w:rsidR="00B26B16" w:rsidRPr="002A2D8F" w:rsidRDefault="00513831" w:rsidP="00635B1E">
      <w:pPr>
        <w:pStyle w:val="Heading3"/>
        <w:ind w:left="1080" w:hanging="360"/>
      </w:pPr>
      <w:r w:rsidRPr="002A2D8F">
        <w:t>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4C395AF8" w14:textId="77777777" w:rsidR="00B26B16" w:rsidRPr="002A2D8F" w:rsidRDefault="00513831" w:rsidP="00635B1E">
      <w:pPr>
        <w:pStyle w:val="Heading3"/>
        <w:ind w:left="1080" w:hanging="360"/>
      </w:pPr>
      <w:r w:rsidRPr="002A2D8F">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4C395AF9" w14:textId="77777777" w:rsidR="00B26B16" w:rsidRPr="002A2D8F" w:rsidRDefault="00513831" w:rsidP="00635B1E">
      <w:pPr>
        <w:pStyle w:val="Heading2"/>
        <w:ind w:hanging="360"/>
      </w:pPr>
      <w:r w:rsidRPr="002A2D8F">
        <w:t xml:space="preserve">Exécution d’Instances du Logiciel Serveur. </w:t>
      </w:r>
      <w:r w:rsidRPr="002A2D8F">
        <w:rPr>
          <w:b w:val="0"/>
        </w:rPr>
        <w:t xml:space="preserve">Vous êtes autorisé à exécuter une seule instance à la fois du logiciel serveur dans un environnement de système d’exploitation physique ou virtuel sur le serveur concédé sous licence. Chaque licence de logiciel vous autorise à utiliser le logiciel serveur sur un maximum de seize (16) cœurs physiques sur le serveur concédé sous licence. </w:t>
      </w:r>
    </w:p>
    <w:p w14:paraId="4C395AFA" w14:textId="77777777" w:rsidR="00B26B16" w:rsidRPr="002A2D8F" w:rsidRDefault="00513831" w:rsidP="00635B1E">
      <w:pPr>
        <w:pStyle w:val="Heading2"/>
        <w:ind w:hanging="360"/>
      </w:pPr>
      <w:r w:rsidRPr="002A2D8F">
        <w:t xml:space="preserve">Création et stockage d’instances sur vos serveurs ou supports de stockage. </w:t>
      </w:r>
      <w:r w:rsidRPr="002A2D8F">
        <w:rPr>
          <w:b w:val="0"/>
        </w:rPr>
        <w:t>Pour chaque licence de logiciel acquise, vous disposez des droits supplémentaires stipulés ci-dessous.</w:t>
      </w:r>
    </w:p>
    <w:p w14:paraId="4C395AFB" w14:textId="77777777" w:rsidR="00B26B16" w:rsidRPr="002A2D8F" w:rsidRDefault="00513831" w:rsidP="00635B1E">
      <w:pPr>
        <w:pStyle w:val="Bullet3"/>
        <w:ind w:left="1080" w:hanging="360"/>
      </w:pPr>
      <w:r w:rsidRPr="002A2D8F">
        <w:t>Vous êtes autorisé à créer un nombre quelconque d’instances du logiciel serveur.</w:t>
      </w:r>
    </w:p>
    <w:p w14:paraId="4C395AFC" w14:textId="77777777" w:rsidR="00B26B16" w:rsidRPr="002A2D8F" w:rsidRDefault="00513831" w:rsidP="00635B1E">
      <w:pPr>
        <w:pStyle w:val="Bullet3"/>
        <w:ind w:left="1080" w:hanging="360"/>
      </w:pPr>
      <w:r w:rsidRPr="002A2D8F">
        <w:t>Vous êtes autorisé à stocker des instances du logiciel serveur sur l’un quelconque de vos serveurs ou supports de stockage.</w:t>
      </w:r>
    </w:p>
    <w:p w14:paraId="4C395AFD" w14:textId="77777777" w:rsidR="00B26B16" w:rsidRPr="002A2D8F" w:rsidRDefault="00513831" w:rsidP="00635B1E">
      <w:pPr>
        <w:pStyle w:val="Bullet3"/>
        <w:ind w:left="1080" w:hanging="360"/>
      </w:pPr>
      <w:r w:rsidRPr="002A2D8F">
        <w:t>Vous êtes autorisé à créer et stocker des instances du logiciel serveur uniquement pour exercer vos droits d’exécution des instances du logiciel serveur au titre de l’une quelconque de vos licences de logiciel comme indiqué ci-dessus (par exemple, vous n’êtes pas autorisé à distribuer des instances à des tiers).</w:t>
      </w:r>
    </w:p>
    <w:p w14:paraId="4C395AFE" w14:textId="77777777" w:rsidR="00B26B16" w:rsidRPr="002A2D8F" w:rsidRDefault="00513831" w:rsidP="004F34F4">
      <w:pPr>
        <w:pStyle w:val="Heading2"/>
      </w:pPr>
      <w:r w:rsidRPr="002A2D8F">
        <w:t xml:space="preserve">Programmes Microsoft fournis. </w:t>
      </w:r>
      <w:r w:rsidRPr="002A2D8F">
        <w:rPr>
          <w:b w:val="0"/>
        </w:rPr>
        <w:t>Le logiciel contient d’autres programmes Microsoft. Les termes du contrat de licence qui accompagnent ces programmes s’appliquent à leur utilisation.</w:t>
      </w:r>
    </w:p>
    <w:p w14:paraId="4C395AFF" w14:textId="77777777" w:rsidR="00B26B16" w:rsidRPr="002A2D8F" w:rsidRDefault="00513831" w:rsidP="00DE5B5B">
      <w:pPr>
        <w:pStyle w:val="Heading1"/>
        <w:tabs>
          <w:tab w:val="clear" w:pos="720"/>
          <w:tab w:val="num" w:pos="360"/>
        </w:tabs>
        <w:ind w:hanging="717"/>
      </w:pPr>
      <w:r w:rsidRPr="002A2D8F">
        <w:t>CONDITIONS DE LICENCE ET/OU DROITS D’UTILISATION SUPPLÉMENTAIRES.</w:t>
      </w:r>
    </w:p>
    <w:p w14:paraId="4C395B00" w14:textId="17EDA5EE" w:rsidR="00AA0E62" w:rsidRPr="002A2D8F" w:rsidRDefault="00AA0E62" w:rsidP="004F34F4">
      <w:pPr>
        <w:pStyle w:val="Heading2"/>
      </w:pPr>
      <w:r w:rsidRPr="002A2D8F">
        <w:t xml:space="preserve">Logiciel en Utilisation Limitée à l’Exécution. </w:t>
      </w:r>
      <w:r w:rsidRPr="002A2D8F">
        <w:rPr>
          <w:b w:val="0"/>
        </w:rPr>
        <w:t>Le logiciel est en « Utilisation Limitée à l’Exécution » et, en tant que tel, ne peut être utilisé que pour exécuter la Solution Unifiée au seul titre de celle-ci.</w:t>
      </w:r>
      <w:r w:rsidR="00032814" w:rsidRPr="002A2D8F">
        <w:rPr>
          <w:b w:val="0"/>
        </w:rPr>
        <w:t xml:space="preserve"> </w:t>
      </w:r>
      <w:r w:rsidRPr="002A2D8F">
        <w:rPr>
          <w:b w:val="0"/>
        </w:rPr>
        <w:t xml:space="preserve">Le logiciel ne peut pas être utilisé </w:t>
      </w:r>
      <w:r w:rsidRPr="002A2D8F">
        <w:rPr>
          <w:b w:val="0"/>
        </w:rPr>
        <w:lastRenderedPageBreak/>
        <w:t>(i) pour développer toute nouvelle application logicielle, (ii) en association avec toute application logicielle toute base de données ou toute table autre que celles qui sont contenues dans la Solution Unifiée et/ou (iii) en tant qu’application logicielle autonome.</w:t>
      </w:r>
      <w:r w:rsidR="00032814" w:rsidRPr="002A2D8F">
        <w:rPr>
          <w:b w:val="0"/>
        </w:rPr>
        <w:t xml:space="preserve"> </w:t>
      </w:r>
      <w:r w:rsidRPr="002A2D8F">
        <w:rPr>
          <w:b w:val="0"/>
        </w:rPr>
        <w:t>Toutefois, cette disposition ne vous empêche pas d’utiliser un outil pour générer des requêtes ou des rapports à partir de tables existantes. </w:t>
      </w:r>
    </w:p>
    <w:p w14:paraId="4C395B01" w14:textId="77777777" w:rsidR="00B26B16" w:rsidRPr="002A2D8F" w:rsidRDefault="00513831" w:rsidP="004F34F4">
      <w:pPr>
        <w:pStyle w:val="Heading2"/>
      </w:pPr>
      <w:r w:rsidRPr="002A2D8F">
        <w:t xml:space="preserve">Licences d’Accès Client (« Client Access Licenses » ou « CAL ») non requises pour l’accès. </w:t>
      </w:r>
      <w:r w:rsidRPr="002A2D8F">
        <w:rPr>
          <w:b w:val="0"/>
        </w:rPr>
        <w:t>Vous n’avez pas besoin de CAL pour les autres dispositifs qui accèdent à vos instances du logiciel serveur.</w:t>
      </w:r>
    </w:p>
    <w:p w14:paraId="4C395B02" w14:textId="77777777" w:rsidR="00B26B16" w:rsidRPr="002A2D8F" w:rsidRDefault="00513831" w:rsidP="004F34F4">
      <w:pPr>
        <w:pStyle w:val="Heading2"/>
      </w:pPr>
      <w:r w:rsidRPr="002A2D8F">
        <w:t xml:space="preserve">Aucune licence de gestion n’est nécessaire pour la gestion. </w:t>
      </w:r>
      <w:r w:rsidRPr="002A2D8F">
        <w:rPr>
          <w:b w:val="0"/>
        </w:rPr>
        <w:t>Vous n’avez pas besoin de licence de gestion pour les dispositifs gérés par les instances du logiciel serveur.</w:t>
      </w:r>
    </w:p>
    <w:p w14:paraId="4C395B03" w14:textId="77777777" w:rsidR="00B26B16" w:rsidRPr="002A2D8F" w:rsidRDefault="00513831" w:rsidP="004F34F4">
      <w:pPr>
        <w:pStyle w:val="Heading2"/>
      </w:pPr>
      <w:r w:rsidRPr="002A2D8F">
        <w:t xml:space="preserve">Multiplexage. </w:t>
      </w:r>
      <w:r w:rsidRPr="002A2D8F">
        <w:rPr>
          <w:b w:val="0"/>
        </w:rPr>
        <w:t>Les matériels et logiciels que vous utilisez pour :</w:t>
      </w:r>
    </w:p>
    <w:p w14:paraId="4C395B04" w14:textId="77777777" w:rsidR="00B26B16" w:rsidRPr="002A2D8F" w:rsidRDefault="00513831" w:rsidP="004F34F4">
      <w:pPr>
        <w:pStyle w:val="Bullet3"/>
      </w:pPr>
      <w:r w:rsidRPr="002A2D8F">
        <w:t>regrouper les connexions,</w:t>
      </w:r>
    </w:p>
    <w:p w14:paraId="4C395B05" w14:textId="77777777" w:rsidR="00B26B16" w:rsidRPr="002A2D8F" w:rsidRDefault="00513831" w:rsidP="004F34F4">
      <w:pPr>
        <w:pStyle w:val="Bullet3"/>
      </w:pPr>
      <w:r w:rsidRPr="002A2D8F">
        <w:t>réacheminer l’information,</w:t>
      </w:r>
    </w:p>
    <w:p w14:paraId="4C395B06" w14:textId="77777777" w:rsidR="00B26B16" w:rsidRPr="002A2D8F" w:rsidRDefault="00513831" w:rsidP="004F34F4">
      <w:pPr>
        <w:pStyle w:val="Bullet3"/>
      </w:pPr>
      <w:r w:rsidRPr="002A2D8F">
        <w:t>réduire le nombre de dispositifs ou d’utilisateurs qui accèdent au logiciel serveur ou qui l’utilisent directement, ou</w:t>
      </w:r>
    </w:p>
    <w:p w14:paraId="4C395B07" w14:textId="77777777" w:rsidR="00B26B16" w:rsidRPr="002A2D8F" w:rsidRDefault="00513831" w:rsidP="004F34F4">
      <w:pPr>
        <w:pStyle w:val="Bullet3"/>
      </w:pPr>
      <w:r w:rsidRPr="002A2D8F">
        <w:t>réduire le nombre de dispositifs ou d’utilisateurs gérés directement par le produit</w:t>
      </w:r>
    </w:p>
    <w:p w14:paraId="4C395B08" w14:textId="77777777" w:rsidR="00B26B16" w:rsidRPr="002A2D8F" w:rsidRDefault="00513831" w:rsidP="004F34F4">
      <w:pPr>
        <w:pStyle w:val="Body2"/>
      </w:pPr>
      <w:r w:rsidRPr="002A2D8F">
        <w:t>(parfois également appelé matériel ou logiciel de « multiplexage » ou de « concentration »), ne réduit pas le nombre de licences de tout type dont vous avez besoin.</w:t>
      </w:r>
    </w:p>
    <w:p w14:paraId="4C395B09" w14:textId="77777777" w:rsidR="00B26B16" w:rsidRPr="002A2D8F" w:rsidRDefault="00513831" w:rsidP="00E127EE">
      <w:pPr>
        <w:pStyle w:val="Heading2"/>
        <w:ind w:hanging="360"/>
      </w:pPr>
      <w:r w:rsidRPr="002A2D8F">
        <w:t xml:space="preserve">Interdiction de dissociation du logiciel serveur. </w:t>
      </w:r>
      <w:r w:rsidRPr="002A2D8F">
        <w:rPr>
          <w:b w:val="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4C395B0A" w14:textId="77777777" w:rsidR="00B26B16" w:rsidRPr="002A2D8F" w:rsidRDefault="00513831" w:rsidP="00E127EE">
      <w:pPr>
        <w:pStyle w:val="Heading2"/>
        <w:ind w:hanging="360"/>
      </w:pPr>
      <w:r w:rsidRPr="002A2D8F">
        <w:t xml:space="preserve">Fonctionnalités supplémentaires. </w:t>
      </w:r>
      <w:r w:rsidRPr="002A2D8F">
        <w:rPr>
          <w:b w:val="0"/>
        </w:rPr>
        <w:t>Microsoft peut fournir des fonctionnalités supplémentaires pour le logiciel. D’autres termes de contrat de licence et des frais peuvent s’appliquer.</w:t>
      </w:r>
    </w:p>
    <w:p w14:paraId="4C395B0B" w14:textId="77777777" w:rsidR="0030574A" w:rsidRPr="002A2D8F" w:rsidRDefault="0030574A" w:rsidP="00E127EE">
      <w:pPr>
        <w:pStyle w:val="Heading1"/>
        <w:widowControl/>
        <w:tabs>
          <w:tab w:val="clear" w:pos="720"/>
          <w:tab w:val="num" w:pos="360"/>
        </w:tabs>
        <w:ind w:left="360" w:hanging="360"/>
      </w:pPr>
      <w:r w:rsidRPr="002A2D8F">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C395B0D" w14:textId="77777777" w:rsidR="00B26B16" w:rsidRPr="002A2D8F" w:rsidRDefault="00513831" w:rsidP="00032814">
      <w:pPr>
        <w:pStyle w:val="Heading1"/>
        <w:tabs>
          <w:tab w:val="clear" w:pos="720"/>
          <w:tab w:val="num" w:pos="360"/>
        </w:tabs>
        <w:ind w:left="360" w:hanging="360"/>
      </w:pPr>
      <w:r w:rsidRPr="002A2D8F">
        <w:t xml:space="preserve">TESTS D’ÉVALUATION. </w:t>
      </w:r>
      <w:r w:rsidRPr="002A2D8F">
        <w:rPr>
          <w:b w:val="0"/>
        </w:rPr>
        <w:t>Vous devez obtenir l’accord écrit et préalable de Microsoft pour pouvoir divulguer à des tiers les résultats des tests d’évaluation du logiciel.</w:t>
      </w:r>
    </w:p>
    <w:p w14:paraId="4C395B0E" w14:textId="77777777" w:rsidR="00B26B16" w:rsidRPr="002A2D8F" w:rsidRDefault="00513831" w:rsidP="00032814">
      <w:pPr>
        <w:pStyle w:val="Heading1"/>
        <w:tabs>
          <w:tab w:val="clear" w:pos="720"/>
          <w:tab w:val="num" w:pos="360"/>
        </w:tabs>
        <w:ind w:left="360" w:hanging="360"/>
      </w:pPr>
      <w:r w:rsidRPr="002A2D8F">
        <w:t xml:space="preserve">CHAMP D’APPLICATION DE LA LICENCE. </w:t>
      </w:r>
      <w:r w:rsidRPr="002A2D8F">
        <w:rPr>
          <w:b w:val="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14:paraId="4C395B0F" w14:textId="77777777" w:rsidR="00B26B16" w:rsidRPr="002A2D8F" w:rsidRDefault="00513831" w:rsidP="004F34F4">
      <w:pPr>
        <w:pStyle w:val="Bullet2"/>
      </w:pPr>
      <w:r w:rsidRPr="002A2D8F">
        <w:t>à contourner les restrictions techniques contenues dans le logiciel ;</w:t>
      </w:r>
    </w:p>
    <w:p w14:paraId="4C395B10" w14:textId="77777777" w:rsidR="0030574A" w:rsidRPr="002A2D8F" w:rsidRDefault="00513831" w:rsidP="0030574A">
      <w:pPr>
        <w:pStyle w:val="Bullet2"/>
        <w:widowControl/>
      </w:pPr>
      <w:r w:rsidRPr="002A2D8F">
        <w:t>à reconstituer la logique du logiciel, le décompiler ou le désassembler, ou tenter de toute autre manière de détourner son code source, mais uniquement dans la mesure où (i) la réglementation applicable l’autorise, nonobstant la présente limitation ou (ii) le débogage d’une des bibliothèques concédées sous une Licence Publique Générale GNU Limitée incluses avec le logiciel ou liées à celui-ci l’exige.</w:t>
      </w:r>
    </w:p>
    <w:p w14:paraId="4C395B11" w14:textId="77777777" w:rsidR="00B26B16" w:rsidRPr="002A2D8F" w:rsidRDefault="00513831" w:rsidP="004F34F4">
      <w:pPr>
        <w:pStyle w:val="Bullet2"/>
      </w:pPr>
      <w:r w:rsidRPr="002A2D8F">
        <w:t>à effectuer plus de copies du logiciel que ce qui n’est autorisé dans le présent contrat ou par la réglementation applicable, nonobstant la présente limitation,</w:t>
      </w:r>
    </w:p>
    <w:p w14:paraId="4C395B12" w14:textId="77777777" w:rsidR="00B26B16" w:rsidRPr="002A2D8F" w:rsidRDefault="00513831" w:rsidP="004F34F4">
      <w:pPr>
        <w:pStyle w:val="Bullet2"/>
      </w:pPr>
      <w:r w:rsidRPr="002A2D8F">
        <w:t>publier le logiciel en vue d’une reproduction par autrui ;</w:t>
      </w:r>
    </w:p>
    <w:p w14:paraId="4C395B13" w14:textId="77777777" w:rsidR="00B26B16" w:rsidRPr="002A2D8F" w:rsidRDefault="00513831" w:rsidP="004F34F4">
      <w:pPr>
        <w:pStyle w:val="Bullet2"/>
      </w:pPr>
      <w:r w:rsidRPr="002A2D8F">
        <w:t>louer ou prêter le logiciel ; ou</w:t>
      </w:r>
    </w:p>
    <w:p w14:paraId="4C395B14" w14:textId="77777777" w:rsidR="00B26B16" w:rsidRPr="002A2D8F" w:rsidRDefault="00513831" w:rsidP="004F34F4">
      <w:pPr>
        <w:pStyle w:val="Bullet2"/>
      </w:pPr>
      <w:r w:rsidRPr="002A2D8F">
        <w:t>utiliser le logiciel en association avec des services d’hébergement commercial.</w:t>
      </w:r>
    </w:p>
    <w:p w14:paraId="4C395B15" w14:textId="77777777" w:rsidR="00B26B16" w:rsidRPr="002A2D8F" w:rsidRDefault="00513831" w:rsidP="004F34F4">
      <w:pPr>
        <w:pStyle w:val="Body1"/>
      </w:pPr>
      <w:r w:rsidRPr="002A2D8F">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C395B16" w14:textId="77777777" w:rsidR="00507609" w:rsidRPr="002A2D8F" w:rsidRDefault="00507609" w:rsidP="00507609">
      <w:pPr>
        <w:pStyle w:val="Heading1"/>
        <w:numPr>
          <w:ilvl w:val="0"/>
          <w:numId w:val="0"/>
        </w:numPr>
        <w:ind w:left="360" w:hanging="360"/>
      </w:pPr>
      <w:r w:rsidRPr="002A2D8F">
        <w:t>7.</w:t>
      </w:r>
      <w:r w:rsidRPr="002A2D8F">
        <w:tab/>
        <w:t xml:space="preserve">COPIE DE SAUVEGARDE. </w:t>
      </w:r>
      <w:r w:rsidRPr="002A2D8F">
        <w:rPr>
          <w:b w:val="0"/>
        </w:rPr>
        <w:t>Vous êtes autorisé à effectuer une (1) copie de sauvegarde du support du logiciel. Vous ne pouvez l’utiliser que dans le but de créer des instances du logiciel.</w:t>
      </w:r>
    </w:p>
    <w:p w14:paraId="4C395B17" w14:textId="77777777" w:rsidR="00AA0E62" w:rsidRPr="002A2D8F" w:rsidRDefault="00507609" w:rsidP="00C17F02">
      <w:pPr>
        <w:pStyle w:val="Heading1"/>
        <w:numPr>
          <w:ilvl w:val="0"/>
          <w:numId w:val="0"/>
        </w:numPr>
        <w:ind w:left="360" w:hanging="360"/>
      </w:pPr>
      <w:r w:rsidRPr="002A2D8F">
        <w:t>8.</w:t>
      </w:r>
      <w:r w:rsidRPr="002A2D8F">
        <w:rPr>
          <w:b w:val="0"/>
        </w:rPr>
        <w:tab/>
      </w:r>
      <w:r w:rsidRPr="002A2D8F">
        <w:t>DOCUMENTATION.</w:t>
      </w:r>
      <w:r w:rsidRPr="002A2D8F">
        <w:rPr>
          <w:b w:val="0"/>
        </w:rPr>
        <w:t xml:space="preserve"> Tout utilisateur disposant d’un accès valable à votre ordinateur ou à votre réseau interne est autorisé à copier et à utiliser la documentation à titre de référence et à des fins internes.</w:t>
      </w:r>
      <w:r w:rsidRPr="002A2D8F">
        <w:t xml:space="preserve">TRANSFERT À UN TIERS. </w:t>
      </w:r>
      <w:r w:rsidRPr="002A2D8F">
        <w:rPr>
          <w:b w:val="0"/>
        </w:rPr>
        <w:t xml:space="preserve">En tant qu'utilisateur initial du logiciel, vous êtes autorisé à le transférer, ainsi que le présent contrat, directement à un autre </w:t>
      </w:r>
      <w:r w:rsidRPr="002A2D8F">
        <w:rPr>
          <w:b w:val="0"/>
        </w:rPr>
        <w:lastRenderedPageBreak/>
        <w:t>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C395B18" w14:textId="77777777" w:rsidR="00B26B16" w:rsidRPr="002A2D8F" w:rsidRDefault="00513831" w:rsidP="006A1D2D">
      <w:pPr>
        <w:pStyle w:val="Heading1"/>
        <w:numPr>
          <w:ilvl w:val="0"/>
          <w:numId w:val="38"/>
        </w:numPr>
        <w:tabs>
          <w:tab w:val="clear" w:pos="720"/>
          <w:tab w:val="num" w:pos="360"/>
        </w:tabs>
        <w:ind w:left="360" w:hanging="360"/>
      </w:pPr>
      <w:r w:rsidRPr="002A2D8F">
        <w:t xml:space="preserve">RESTRICTIONS À L’EXPORTATION. </w:t>
      </w:r>
      <w:r w:rsidRPr="002A2D8F">
        <w:rPr>
          <w:b w:val="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r w:rsidRPr="002A2D8F">
        <w:rPr>
          <w:rStyle w:val="Hyperlink"/>
          <w:rFonts w:eastAsia="SimSun" w:cs="Tahoma"/>
          <w:b w:val="0"/>
          <w:bCs w:val="0"/>
          <w:color w:val="auto"/>
          <w:u w:val="none"/>
        </w:rPr>
        <w:t>www.microsoft.com/exporting</w:t>
      </w:r>
      <w:r w:rsidRPr="002A2D8F">
        <w:rPr>
          <w:b w:val="0"/>
        </w:rPr>
        <w:t>.</w:t>
      </w:r>
    </w:p>
    <w:p w14:paraId="4C395B19" w14:textId="77777777" w:rsidR="00B26B16" w:rsidRPr="002A2D8F" w:rsidRDefault="00513831" w:rsidP="00507609">
      <w:pPr>
        <w:pStyle w:val="Heading1"/>
        <w:tabs>
          <w:tab w:val="clear" w:pos="720"/>
          <w:tab w:val="num" w:pos="360"/>
        </w:tabs>
        <w:ind w:left="360" w:hanging="360"/>
      </w:pPr>
      <w:r w:rsidRPr="002A2D8F">
        <w:t xml:space="preserve">INTÉGRALITÉ DES ACCORDS. </w:t>
      </w:r>
      <w:r w:rsidRPr="002A2D8F">
        <w:rPr>
          <w:b w:val="0"/>
        </w:rPr>
        <w:t>Le présent contrat et les conditions relatives aux compléments, mises à jour et services Internet que vous utilisez constituent l’intégralité des accords relatifs au logiciel.</w:t>
      </w:r>
    </w:p>
    <w:p w14:paraId="4C395B1A" w14:textId="77777777" w:rsidR="00B26B16" w:rsidRPr="002A2D8F" w:rsidRDefault="00513831" w:rsidP="00507609">
      <w:pPr>
        <w:pStyle w:val="Heading1"/>
        <w:tabs>
          <w:tab w:val="clear" w:pos="720"/>
          <w:tab w:val="num" w:pos="360"/>
        </w:tabs>
        <w:ind w:left="360" w:hanging="360"/>
      </w:pPr>
      <w:r w:rsidRPr="002A2D8F">
        <w:t xml:space="preserve">EFFET JURIDIQUE. </w:t>
      </w:r>
      <w:r w:rsidRPr="002A2D8F">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C395B1B" w14:textId="1420A5E3" w:rsidR="00C55E64" w:rsidRPr="002A2D8F" w:rsidRDefault="00C55E64" w:rsidP="00116C0A">
      <w:pPr>
        <w:pStyle w:val="Heading1"/>
        <w:tabs>
          <w:tab w:val="clear" w:pos="720"/>
        </w:tabs>
        <w:ind w:left="360" w:hanging="360"/>
      </w:pPr>
      <w:r w:rsidRPr="002A2D8F">
        <w:t>ABSENCE DE TOLÉRANCE AUX PANNES.</w:t>
      </w:r>
      <w:r w:rsidR="00032814" w:rsidRPr="002A2D8F">
        <w:t xml:space="preserve"> </w:t>
      </w:r>
      <w:r w:rsidRPr="002A2D8F">
        <w:t>CE LOGICIEL N’EST PAS TOLÉRANT AUX PANNES.</w:t>
      </w:r>
      <w:r w:rsidR="00032814" w:rsidRPr="002A2D8F">
        <w:t xml:space="preserve"> </w:t>
      </w:r>
      <w:r w:rsidRPr="002A2D8F">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C395B1C" w14:textId="6D726F76" w:rsidR="00C55E64" w:rsidRPr="002A2D8F" w:rsidRDefault="00C55E64" w:rsidP="00116C0A">
      <w:pPr>
        <w:pStyle w:val="Heading1"/>
        <w:tabs>
          <w:tab w:val="clear" w:pos="720"/>
        </w:tabs>
        <w:ind w:left="360" w:hanging="360"/>
      </w:pPr>
      <w:r w:rsidRPr="002A2D8F">
        <w:t>EXCLUSION DE GARANTIE PAR MICROSOFT.</w:t>
      </w:r>
      <w:r w:rsidR="00032814" w:rsidRPr="002A2D8F">
        <w:t xml:space="preserve"> </w:t>
      </w:r>
      <w:r w:rsidRPr="002A2D8F">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C395B1D" w14:textId="4018A6CD" w:rsidR="00C55E64" w:rsidRPr="002A2D8F" w:rsidRDefault="00C55E64" w:rsidP="00116C0A">
      <w:pPr>
        <w:pStyle w:val="Heading1"/>
        <w:tabs>
          <w:tab w:val="clear" w:pos="720"/>
        </w:tabs>
        <w:ind w:left="360" w:hanging="360"/>
      </w:pPr>
      <w:r w:rsidRPr="002A2D8F">
        <w:t>EXCLUSION DE RESPONSABILITÉ DE MICROSOFT POUR CERTAINS DOMMAGES.</w:t>
      </w:r>
      <w:r w:rsidR="00032814" w:rsidRPr="002A2D8F">
        <w:t xml:space="preserve"> </w:t>
      </w:r>
      <w:r w:rsidRPr="002A2D8F">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w:t>
      </w:r>
      <w:r w:rsidR="00032814" w:rsidRPr="002A2D8F">
        <w:t xml:space="preserve"> </w:t>
      </w:r>
      <w:r w:rsidRPr="002A2D8F">
        <w:t>CETTE LIMITATION SERA APPLICABLE QUAND BIEN MÊME UN QUELCONQUE RECOURS NE PRODUIRAIT PAS D’EFFET.</w:t>
      </w:r>
      <w:r w:rsidR="00032814" w:rsidRPr="002A2D8F">
        <w:t xml:space="preserve"> </w:t>
      </w:r>
      <w:r w:rsidRPr="002A2D8F">
        <w:t>MICROSOFT NE SERA EN AUCUN CAS RESPONSABLE DE TOUT MONTANT SUPÉRIEUR À DEUX CENT CINQUANTE DOLLARS US (250,00 $ US).</w:t>
      </w:r>
    </w:p>
    <w:p w14:paraId="4C395B1E" w14:textId="77777777" w:rsidR="00B26B16" w:rsidRPr="002A2D8F" w:rsidRDefault="00C55E64" w:rsidP="00507609">
      <w:pPr>
        <w:pStyle w:val="Heading1"/>
        <w:numPr>
          <w:ilvl w:val="0"/>
          <w:numId w:val="0"/>
        </w:numPr>
      </w:pPr>
      <w:r w:rsidRPr="002A2D8F">
        <w:rPr>
          <w:b w:val="0"/>
        </w:rPr>
        <w:t>Microsoft est une marque déposée de Microsoft Corporation aux États-Unis d’Amérique et/ou dans d’autres pays.</w:t>
      </w:r>
    </w:p>
    <w:sectPr w:rsidR="00B26B16" w:rsidRPr="002A2D8F"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B679B5" w14:textId="77777777" w:rsidR="009174B5" w:rsidRDefault="009174B5" w:rsidP="004F34F4">
      <w:r>
        <w:separator/>
      </w:r>
    </w:p>
  </w:endnote>
  <w:endnote w:type="continuationSeparator" w:id="0">
    <w:p w14:paraId="7C78A310" w14:textId="77777777" w:rsidR="009174B5" w:rsidRDefault="009174B5"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FE889" w14:textId="77777777" w:rsidR="00032814" w:rsidRPr="00E62844" w:rsidRDefault="00032814" w:rsidP="00032814">
    <w:pPr>
      <w:pStyle w:val="Footer"/>
      <w:rPr>
        <w:lang w:val="en-US"/>
      </w:rPr>
    </w:pPr>
    <w:r w:rsidRPr="00E62844">
      <w:rPr>
        <w:lang w:val="en-US"/>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B82A2" w14:textId="77777777" w:rsidR="009174B5" w:rsidRDefault="009174B5" w:rsidP="004F34F4">
      <w:r>
        <w:separator/>
      </w:r>
    </w:p>
  </w:footnote>
  <w:footnote w:type="continuationSeparator" w:id="0">
    <w:p w14:paraId="40FA8D7B" w14:textId="77777777" w:rsidR="009174B5" w:rsidRDefault="009174B5" w:rsidP="004F34F4">
      <w:r>
        <w:continuationSeparator/>
      </w:r>
    </w:p>
  </w:footnote>
  <w:footnote w:type="continuationNotice" w:id="1">
    <w:p w14:paraId="4C5BBF36" w14:textId="77777777" w:rsidR="009174B5" w:rsidRDefault="009174B5">
      <w:pPr>
        <w:spacing w:before="0" w:after="0"/>
      </w:pPr>
    </w:p>
  </w:footnote>
  <w:footnote w:id="2">
    <w:p w14:paraId="27B53579" w14:textId="522DA6F9"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 w:id="3">
    <w:p w14:paraId="44B07C29" w14:textId="0511E955" w:rsidR="00E01DE3" w:rsidRPr="00E01DE3" w:rsidRDefault="00E01DE3" w:rsidP="00E01DE3">
      <w:pPr>
        <w:pStyle w:val="Footnote"/>
      </w:pPr>
      <w:r w:rsidRPr="00EE0496">
        <w:rPr>
          <w:vertAlign w:val="superscript"/>
        </w:rPr>
        <w:footnoteRef/>
      </w:r>
      <w:r w:rsidRPr="00E01DE3">
        <w:t xml:space="preserve"> </w:t>
      </w:r>
      <w:r>
        <w:t>CONCÉDANT :</w:t>
      </w:r>
      <w:r w:rsidR="00032814">
        <w:t xml:space="preserve"> </w:t>
      </w:r>
      <w:r>
        <w:t>Pour le logiciel en version éducation (« Version Éducation »), veuillez spécifier son nom, par exemple : Microsoft</w:t>
      </w:r>
      <w:r w:rsidRPr="001F4BB4">
        <w:rPr>
          <w:vertAlign w:val="superscript"/>
        </w:rPr>
        <w:t>®</w:t>
      </w:r>
      <w:r>
        <w:t xml:space="preserve"> R Server 2016 Version Éducation.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2F9E1FEC"/>
    <w:lvl w:ilvl="0">
      <w:start w:val="1"/>
      <w:numFmt w:val="decimal"/>
      <w:pStyle w:val="Heading1"/>
      <w:lvlText w:val="%1."/>
      <w:lvlJc w:val="left"/>
      <w:pPr>
        <w:tabs>
          <w:tab w:val="num" w:pos="720"/>
        </w:tabs>
        <w:ind w:left="71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19"/>
        <w:szCs w:val="19"/>
      </w:rPr>
    </w:lvl>
    <w:lvl w:ilvl="2">
      <w:start w:val="1"/>
      <w:numFmt w:val="bullet"/>
      <w:pStyle w:val="Heading3"/>
      <w:lvlText w:val=""/>
      <w:lvlJc w:val="left"/>
      <w:pPr>
        <w:tabs>
          <w:tab w:val="num" w:pos="1440"/>
        </w:tabs>
        <w:ind w:left="1077" w:hanging="357"/>
      </w:pPr>
      <w:rPr>
        <w:rFonts w:ascii="Symbol" w:hAnsi="Symbol" w:hint="default"/>
        <w:b/>
        <w:bCs/>
        <w:i w:val="0"/>
        <w:iCs w:val="0"/>
        <w:sz w:val="19"/>
        <w:szCs w:val="19"/>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991A0022"/>
    <w:lvl w:ilvl="0" w:tplc="7CD2E8D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LeA2KsaTZDSlb+K3X5VfRLqUrlA2aCexdJY6MkS09UW5TEyt84C2ZFpo1Uk+jsEHosSgTd7Uv1VDLSMORLSKiQ==" w:salt="E6p/ON0syf6ZxDhc0qkmfA=="/>
  <w:defaultTabStop w:val="720"/>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12147"/>
    <w:rsid w:val="0002203B"/>
    <w:rsid w:val="00032814"/>
    <w:rsid w:val="00063093"/>
    <w:rsid w:val="00065D4F"/>
    <w:rsid w:val="00081910"/>
    <w:rsid w:val="000851B0"/>
    <w:rsid w:val="0009087A"/>
    <w:rsid w:val="00095119"/>
    <w:rsid w:val="000B1488"/>
    <w:rsid w:val="000E6940"/>
    <w:rsid w:val="0010450B"/>
    <w:rsid w:val="00114EAF"/>
    <w:rsid w:val="00116C0A"/>
    <w:rsid w:val="00120948"/>
    <w:rsid w:val="0012574A"/>
    <w:rsid w:val="0014226D"/>
    <w:rsid w:val="00186170"/>
    <w:rsid w:val="00191A02"/>
    <w:rsid w:val="001A3307"/>
    <w:rsid w:val="001A6CC4"/>
    <w:rsid w:val="001B0CF4"/>
    <w:rsid w:val="001C4992"/>
    <w:rsid w:val="001C6149"/>
    <w:rsid w:val="001E5D20"/>
    <w:rsid w:val="001F4BB4"/>
    <w:rsid w:val="001F5FF8"/>
    <w:rsid w:val="00222098"/>
    <w:rsid w:val="0024556B"/>
    <w:rsid w:val="0025693A"/>
    <w:rsid w:val="00273172"/>
    <w:rsid w:val="0027329A"/>
    <w:rsid w:val="00297E45"/>
    <w:rsid w:val="002A2D8F"/>
    <w:rsid w:val="002B0682"/>
    <w:rsid w:val="002C676A"/>
    <w:rsid w:val="002C797A"/>
    <w:rsid w:val="002D1B44"/>
    <w:rsid w:val="002E3517"/>
    <w:rsid w:val="002F7549"/>
    <w:rsid w:val="0030574A"/>
    <w:rsid w:val="00306C58"/>
    <w:rsid w:val="003116D0"/>
    <w:rsid w:val="00317BB1"/>
    <w:rsid w:val="003214DC"/>
    <w:rsid w:val="00322C91"/>
    <w:rsid w:val="0032460D"/>
    <w:rsid w:val="003277AF"/>
    <w:rsid w:val="00340983"/>
    <w:rsid w:val="00347584"/>
    <w:rsid w:val="00364417"/>
    <w:rsid w:val="0038165A"/>
    <w:rsid w:val="003942C3"/>
    <w:rsid w:val="003C647C"/>
    <w:rsid w:val="003E226D"/>
    <w:rsid w:val="00405731"/>
    <w:rsid w:val="00417DE6"/>
    <w:rsid w:val="00424A0B"/>
    <w:rsid w:val="004560A3"/>
    <w:rsid w:val="00491546"/>
    <w:rsid w:val="004F34F4"/>
    <w:rsid w:val="004F67BB"/>
    <w:rsid w:val="00507609"/>
    <w:rsid w:val="00511FFB"/>
    <w:rsid w:val="00513831"/>
    <w:rsid w:val="0052560E"/>
    <w:rsid w:val="00537836"/>
    <w:rsid w:val="00553D30"/>
    <w:rsid w:val="005664A6"/>
    <w:rsid w:val="00581223"/>
    <w:rsid w:val="00595028"/>
    <w:rsid w:val="005A0E44"/>
    <w:rsid w:val="005C2FE8"/>
    <w:rsid w:val="005C711E"/>
    <w:rsid w:val="005D0AEB"/>
    <w:rsid w:val="005D7E05"/>
    <w:rsid w:val="005E1793"/>
    <w:rsid w:val="005F10EC"/>
    <w:rsid w:val="0061025A"/>
    <w:rsid w:val="00612FC6"/>
    <w:rsid w:val="00635B1E"/>
    <w:rsid w:val="0064016B"/>
    <w:rsid w:val="00645E24"/>
    <w:rsid w:val="006625A0"/>
    <w:rsid w:val="00677A86"/>
    <w:rsid w:val="006A1D2D"/>
    <w:rsid w:val="00700136"/>
    <w:rsid w:val="00716BA4"/>
    <w:rsid w:val="0073142C"/>
    <w:rsid w:val="00741254"/>
    <w:rsid w:val="007457C8"/>
    <w:rsid w:val="00755891"/>
    <w:rsid w:val="00776BA5"/>
    <w:rsid w:val="007B4BE0"/>
    <w:rsid w:val="007D4D15"/>
    <w:rsid w:val="00822299"/>
    <w:rsid w:val="0082608D"/>
    <w:rsid w:val="00831830"/>
    <w:rsid w:val="008873A8"/>
    <w:rsid w:val="008956FF"/>
    <w:rsid w:val="008D3BDE"/>
    <w:rsid w:val="008F4EF2"/>
    <w:rsid w:val="00902753"/>
    <w:rsid w:val="00915052"/>
    <w:rsid w:val="009174B5"/>
    <w:rsid w:val="0091794D"/>
    <w:rsid w:val="00957B8E"/>
    <w:rsid w:val="00986720"/>
    <w:rsid w:val="00992DD7"/>
    <w:rsid w:val="009A5262"/>
    <w:rsid w:val="009A537E"/>
    <w:rsid w:val="009C6488"/>
    <w:rsid w:val="009D188B"/>
    <w:rsid w:val="009F091D"/>
    <w:rsid w:val="009F306D"/>
    <w:rsid w:val="00A0459F"/>
    <w:rsid w:val="00A42016"/>
    <w:rsid w:val="00A42A06"/>
    <w:rsid w:val="00A50BAF"/>
    <w:rsid w:val="00A607A8"/>
    <w:rsid w:val="00A60C91"/>
    <w:rsid w:val="00A877E0"/>
    <w:rsid w:val="00AA0E62"/>
    <w:rsid w:val="00AA3452"/>
    <w:rsid w:val="00AB3B9F"/>
    <w:rsid w:val="00AF2557"/>
    <w:rsid w:val="00B07C55"/>
    <w:rsid w:val="00B235F2"/>
    <w:rsid w:val="00B26B16"/>
    <w:rsid w:val="00B26B9F"/>
    <w:rsid w:val="00B469EC"/>
    <w:rsid w:val="00B71A39"/>
    <w:rsid w:val="00B76269"/>
    <w:rsid w:val="00BA1B0B"/>
    <w:rsid w:val="00BB2790"/>
    <w:rsid w:val="00BC4BFF"/>
    <w:rsid w:val="00BE2966"/>
    <w:rsid w:val="00BF74F8"/>
    <w:rsid w:val="00C17F02"/>
    <w:rsid w:val="00C55E64"/>
    <w:rsid w:val="00C67BF2"/>
    <w:rsid w:val="00C71B05"/>
    <w:rsid w:val="00C84146"/>
    <w:rsid w:val="00C97893"/>
    <w:rsid w:val="00CB10AB"/>
    <w:rsid w:val="00CB2D4F"/>
    <w:rsid w:val="00CD407C"/>
    <w:rsid w:val="00CE4837"/>
    <w:rsid w:val="00CE4CC7"/>
    <w:rsid w:val="00CF4D98"/>
    <w:rsid w:val="00D0299C"/>
    <w:rsid w:val="00D51D49"/>
    <w:rsid w:val="00D64117"/>
    <w:rsid w:val="00D76EB9"/>
    <w:rsid w:val="00D86788"/>
    <w:rsid w:val="00DA7DEB"/>
    <w:rsid w:val="00DD1B06"/>
    <w:rsid w:val="00DD27C9"/>
    <w:rsid w:val="00DD56D7"/>
    <w:rsid w:val="00DE12DC"/>
    <w:rsid w:val="00DE5B5B"/>
    <w:rsid w:val="00DF0F77"/>
    <w:rsid w:val="00DF789B"/>
    <w:rsid w:val="00E01DE3"/>
    <w:rsid w:val="00E05700"/>
    <w:rsid w:val="00E07D5F"/>
    <w:rsid w:val="00E114CB"/>
    <w:rsid w:val="00E127EE"/>
    <w:rsid w:val="00E15A15"/>
    <w:rsid w:val="00E16A1A"/>
    <w:rsid w:val="00E31D82"/>
    <w:rsid w:val="00E62844"/>
    <w:rsid w:val="00E66033"/>
    <w:rsid w:val="00E75BB2"/>
    <w:rsid w:val="00E83341"/>
    <w:rsid w:val="00E90817"/>
    <w:rsid w:val="00EB3A57"/>
    <w:rsid w:val="00ED67CC"/>
    <w:rsid w:val="00EE4E12"/>
    <w:rsid w:val="00EF4DEF"/>
    <w:rsid w:val="00F26368"/>
    <w:rsid w:val="00F27DDA"/>
    <w:rsid w:val="00F42311"/>
    <w:rsid w:val="00F440CF"/>
    <w:rsid w:val="00F503F8"/>
    <w:rsid w:val="00F63BEE"/>
    <w:rsid w:val="00F700DE"/>
    <w:rsid w:val="00FB1E25"/>
    <w:rsid w:val="00FB3F9B"/>
    <w:rsid w:val="00FE04E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FC9F94FF-5665-449A-A0A2-BD1731C18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4F4"/>
    <w:pPr>
      <w:widowControl w:val="0"/>
      <w:spacing w:before="120" w:after="120"/>
    </w:pPr>
    <w:rPr>
      <w:rFonts w:ascii="Tahoma" w:hAnsi="Tahoma" w:cs="Tahoma"/>
      <w:sz w:val="19"/>
      <w:szCs w:val="19"/>
      <w:lang w:val="fr-FR" w:eastAsia="fr-FR" w:bidi="fr-F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fr-FR" w:eastAsia="fr-FR" w:bidi="fr-F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fr-FR" w:eastAsia="fr-FR" w:bidi="fr-F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Dictionary xmlns="http://schemas.business-integrity.com/dealbuilder/2006/dictionary" SavedByVersion="3.3.31.0" MinimumVersion="3.2.17.0"/>
</file>

<file path=customXml/item3.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3.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7.xml><?xml version="1.0" encoding="utf-8"?>
<ds:datastoreItem xmlns:ds="http://schemas.openxmlformats.org/officeDocument/2006/customXml" ds:itemID="{2D7FD1F0-5A57-4CB2-97B1-E152EBCD9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4</Pages>
  <Words>2189</Words>
  <Characters>12483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104</cp:revision>
  <cp:lastPrinted>2015-12-24T07:58:00Z</cp:lastPrinted>
  <dcterms:created xsi:type="dcterms:W3CDTF">2015-12-15T17:08:00Z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